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4" w:rsidRPr="00243AD4" w:rsidRDefault="00061130" w:rsidP="00243AD4">
      <w:pPr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Afin d’accompagner la mise en place du programme de la maternelle dans le domaine des nombres et de leur utilisation, </w:t>
      </w:r>
      <w:r w:rsidRPr="00243AD4">
        <w:rPr>
          <w:rFonts w:ascii="Arial" w:hAnsi="Arial" w:cs="Arial"/>
          <w:b/>
        </w:rPr>
        <w:t>M. Brugier, professeur de mathématiques à l’ESPE de</w:t>
      </w:r>
      <w:r w:rsidR="00243AD4" w:rsidRPr="00243AD4">
        <w:rPr>
          <w:rFonts w:ascii="Arial" w:hAnsi="Arial" w:cs="Arial"/>
          <w:b/>
        </w:rPr>
        <w:t xml:space="preserve"> Torcy</w:t>
      </w:r>
      <w:r w:rsidR="00DA710F">
        <w:rPr>
          <w:rFonts w:ascii="Arial" w:hAnsi="Arial" w:cs="Arial"/>
          <w:b/>
        </w:rPr>
        <w:t xml:space="preserve"> </w:t>
      </w:r>
      <w:r w:rsidRPr="00243AD4">
        <w:rPr>
          <w:rFonts w:ascii="Arial" w:hAnsi="Arial" w:cs="Arial"/>
        </w:rPr>
        <w:t xml:space="preserve">a apporté quelques éclairages lors d’une conférence qui s’est tenue le 21 mars </w:t>
      </w:r>
      <w:r w:rsidR="00243AD4">
        <w:rPr>
          <w:rFonts w:ascii="Arial" w:hAnsi="Arial" w:cs="Arial"/>
        </w:rPr>
        <w:t>dernier </w:t>
      </w:r>
      <w:r w:rsidR="00DA710F">
        <w:rPr>
          <w:rFonts w:ascii="Arial" w:hAnsi="Arial" w:cs="Arial"/>
        </w:rPr>
        <w:t>au lycée de l</w:t>
      </w:r>
      <w:r w:rsidR="00243AD4" w:rsidRPr="00243AD4">
        <w:rPr>
          <w:rFonts w:ascii="Arial" w:hAnsi="Arial" w:cs="Arial"/>
        </w:rPr>
        <w:t>a Mare carrée à Moissy Cramayel</w:t>
      </w:r>
      <w:r w:rsidR="00243AD4">
        <w:rPr>
          <w:rFonts w:ascii="Arial" w:hAnsi="Arial" w:cs="Arial"/>
        </w:rPr>
        <w:t> :</w:t>
      </w:r>
    </w:p>
    <w:p w:rsidR="00061130" w:rsidRDefault="00061130" w:rsidP="00243AD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43AD4">
        <w:rPr>
          <w:rFonts w:ascii="Arial" w:hAnsi="Arial" w:cs="Arial"/>
        </w:rPr>
        <w:t xml:space="preserve">Pour l’élève, le </w:t>
      </w:r>
      <w:r w:rsidRPr="00243AD4">
        <w:rPr>
          <w:rFonts w:ascii="Arial" w:hAnsi="Arial" w:cs="Arial"/>
          <w:b/>
        </w:rPr>
        <w:t xml:space="preserve">nombre </w:t>
      </w:r>
      <w:r w:rsidRPr="00243AD4">
        <w:rPr>
          <w:rFonts w:ascii="Arial" w:hAnsi="Arial" w:cs="Arial"/>
        </w:rPr>
        <w:t xml:space="preserve">ne prend son sens que s’il répond à un besoin, c’est un </w:t>
      </w:r>
      <w:r w:rsidRPr="00243AD4">
        <w:rPr>
          <w:rFonts w:ascii="Arial" w:hAnsi="Arial" w:cs="Arial"/>
          <w:b/>
        </w:rPr>
        <w:t>outil de résolution de problème</w:t>
      </w:r>
      <w:r w:rsidR="00243AD4">
        <w:rPr>
          <w:rFonts w:ascii="Arial" w:hAnsi="Arial" w:cs="Arial"/>
          <w:b/>
        </w:rPr>
        <w:t>.</w:t>
      </w:r>
    </w:p>
    <w:p w:rsidR="00243AD4" w:rsidRPr="00243AD4" w:rsidRDefault="00243AD4" w:rsidP="00243AD4">
      <w:pPr>
        <w:pStyle w:val="Paragraphedeliste"/>
        <w:jc w:val="both"/>
        <w:rPr>
          <w:rFonts w:ascii="Arial" w:hAnsi="Arial" w:cs="Arial"/>
          <w:b/>
        </w:rPr>
      </w:pPr>
    </w:p>
    <w:p w:rsidR="00061130" w:rsidRDefault="00061130" w:rsidP="00243AD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Le nombre doit être abordé dans son </w:t>
      </w:r>
      <w:r w:rsidRPr="00243AD4">
        <w:rPr>
          <w:rFonts w:ascii="Arial" w:hAnsi="Arial" w:cs="Arial"/>
          <w:b/>
        </w:rPr>
        <w:t>aspect cardinal</w:t>
      </w:r>
      <w:r w:rsidRPr="00243AD4">
        <w:rPr>
          <w:rFonts w:ascii="Arial" w:hAnsi="Arial" w:cs="Arial"/>
        </w:rPr>
        <w:t xml:space="preserve"> (quantité) et son </w:t>
      </w:r>
      <w:r w:rsidRPr="00243AD4">
        <w:rPr>
          <w:rFonts w:ascii="Arial" w:hAnsi="Arial" w:cs="Arial"/>
          <w:b/>
        </w:rPr>
        <w:t>aspect ordinal</w:t>
      </w:r>
      <w:r w:rsidRPr="00243AD4">
        <w:rPr>
          <w:rFonts w:ascii="Arial" w:hAnsi="Arial" w:cs="Arial"/>
        </w:rPr>
        <w:t xml:space="preserve"> (rang, positionnement dans une liste)</w:t>
      </w:r>
      <w:r w:rsidR="00243AD4">
        <w:rPr>
          <w:rFonts w:ascii="Arial" w:hAnsi="Arial" w:cs="Arial"/>
        </w:rPr>
        <w:t>.</w:t>
      </w:r>
    </w:p>
    <w:p w:rsidR="00243AD4" w:rsidRPr="00243AD4" w:rsidRDefault="00243AD4" w:rsidP="00243AD4">
      <w:pPr>
        <w:pStyle w:val="Paragraphedeliste"/>
        <w:jc w:val="both"/>
        <w:rPr>
          <w:rFonts w:ascii="Arial" w:hAnsi="Arial" w:cs="Arial"/>
        </w:rPr>
      </w:pPr>
    </w:p>
    <w:p w:rsidR="00061130" w:rsidRDefault="00061130" w:rsidP="00243AD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>Toutes les procédures</w:t>
      </w:r>
      <w:r w:rsidR="00EC4659" w:rsidRPr="00243AD4">
        <w:rPr>
          <w:rFonts w:ascii="Arial" w:hAnsi="Arial" w:cs="Arial"/>
        </w:rPr>
        <w:t>, numériques ou non,</w:t>
      </w:r>
      <w:r w:rsidRPr="00243AD4">
        <w:rPr>
          <w:rFonts w:ascii="Arial" w:hAnsi="Arial" w:cs="Arial"/>
        </w:rPr>
        <w:t xml:space="preserve"> doivent être également accueillies </w:t>
      </w:r>
      <w:r w:rsidR="00EC4659" w:rsidRPr="00243AD4">
        <w:rPr>
          <w:rFonts w:ascii="Arial" w:hAnsi="Arial" w:cs="Arial"/>
        </w:rPr>
        <w:t>dans le cadre de résolution de problèmes numériques</w:t>
      </w:r>
      <w:r w:rsidRPr="00243AD4">
        <w:rPr>
          <w:rFonts w:ascii="Arial" w:hAnsi="Arial" w:cs="Arial"/>
        </w:rPr>
        <w:t xml:space="preserve">. </w:t>
      </w:r>
      <w:r w:rsidR="00B71208" w:rsidRPr="00243AD4">
        <w:rPr>
          <w:rFonts w:ascii="Arial" w:hAnsi="Arial" w:cs="Arial"/>
        </w:rPr>
        <w:t xml:space="preserve">Certaines sont déjà </w:t>
      </w:r>
      <w:r w:rsidR="00EC4659" w:rsidRPr="00243AD4">
        <w:rPr>
          <w:rFonts w:ascii="Arial" w:hAnsi="Arial" w:cs="Arial"/>
        </w:rPr>
        <w:t xml:space="preserve">maîtrisées avant l’entrée à l’école maternelle, elles doivent </w:t>
      </w:r>
      <w:r w:rsidR="00B71208" w:rsidRPr="00243AD4">
        <w:rPr>
          <w:rFonts w:ascii="Arial" w:hAnsi="Arial" w:cs="Arial"/>
        </w:rPr>
        <w:t>donc être prises en compte</w:t>
      </w:r>
      <w:r w:rsidR="00EC4659" w:rsidRPr="00243AD4">
        <w:rPr>
          <w:rFonts w:ascii="Arial" w:hAnsi="Arial" w:cs="Arial"/>
        </w:rPr>
        <w:t>.</w:t>
      </w:r>
      <w:r w:rsidR="00B71208" w:rsidRPr="00243AD4">
        <w:rPr>
          <w:rFonts w:ascii="Arial" w:hAnsi="Arial" w:cs="Arial"/>
        </w:rPr>
        <w:t xml:space="preserve"> L</w:t>
      </w:r>
      <w:r w:rsidR="00EC4659" w:rsidRPr="00243AD4">
        <w:rPr>
          <w:rFonts w:ascii="Arial" w:hAnsi="Arial" w:cs="Arial"/>
        </w:rPr>
        <w:t xml:space="preserve">es </w:t>
      </w:r>
      <w:r w:rsidR="00B71208" w:rsidRPr="00243AD4">
        <w:rPr>
          <w:rFonts w:ascii="Arial" w:hAnsi="Arial" w:cs="Arial"/>
        </w:rPr>
        <w:t xml:space="preserve">procédures </w:t>
      </w:r>
      <w:r w:rsidR="00EC4659" w:rsidRPr="00243AD4">
        <w:rPr>
          <w:rFonts w:ascii="Arial" w:hAnsi="Arial" w:cs="Arial"/>
        </w:rPr>
        <w:t>non numériques</w:t>
      </w:r>
      <w:r w:rsidR="00B71208" w:rsidRPr="00243AD4">
        <w:rPr>
          <w:rFonts w:ascii="Arial" w:hAnsi="Arial" w:cs="Arial"/>
        </w:rPr>
        <w:t xml:space="preserve"> sont</w:t>
      </w:r>
      <w:r w:rsidR="00DA710F">
        <w:rPr>
          <w:rFonts w:ascii="Arial" w:hAnsi="Arial" w:cs="Arial"/>
        </w:rPr>
        <w:t xml:space="preserve"> </w:t>
      </w:r>
      <w:r w:rsidR="003B683D" w:rsidRPr="00243AD4">
        <w:rPr>
          <w:rFonts w:ascii="Arial" w:hAnsi="Arial" w:cs="Arial"/>
        </w:rPr>
        <w:t>celles dites perceptives</w:t>
      </w:r>
      <w:r w:rsidR="00DA710F">
        <w:rPr>
          <w:rFonts w:ascii="Arial" w:hAnsi="Arial" w:cs="Arial"/>
        </w:rPr>
        <w:t xml:space="preserve"> </w:t>
      </w:r>
      <w:r w:rsidR="003B683D" w:rsidRPr="00243AD4">
        <w:rPr>
          <w:rFonts w:ascii="Arial" w:hAnsi="Arial" w:cs="Arial"/>
        </w:rPr>
        <w:t>et la</w:t>
      </w:r>
      <w:r w:rsidR="00EC4659" w:rsidRPr="00243AD4">
        <w:rPr>
          <w:rFonts w:ascii="Arial" w:hAnsi="Arial" w:cs="Arial"/>
        </w:rPr>
        <w:t xml:space="preserve"> corr</w:t>
      </w:r>
      <w:r w:rsidR="00B71208" w:rsidRPr="00243AD4">
        <w:rPr>
          <w:rFonts w:ascii="Arial" w:hAnsi="Arial" w:cs="Arial"/>
        </w:rPr>
        <w:t>espondance terme à terme ; l</w:t>
      </w:r>
      <w:r w:rsidR="00EC4659" w:rsidRPr="00243AD4">
        <w:rPr>
          <w:rFonts w:ascii="Arial" w:hAnsi="Arial" w:cs="Arial"/>
        </w:rPr>
        <w:t>es numériques</w:t>
      </w:r>
      <w:r w:rsidR="00B71208" w:rsidRPr="00243AD4">
        <w:rPr>
          <w:rFonts w:ascii="Arial" w:hAnsi="Arial" w:cs="Arial"/>
        </w:rPr>
        <w:t xml:space="preserve"> sont, le</w:t>
      </w:r>
      <w:r w:rsidR="00DA710F">
        <w:rPr>
          <w:rFonts w:ascii="Arial" w:hAnsi="Arial" w:cs="Arial"/>
        </w:rPr>
        <w:t xml:space="preserve"> </w:t>
      </w:r>
      <w:proofErr w:type="spellStart"/>
      <w:r w:rsidR="00EC4659" w:rsidRPr="00243AD4">
        <w:rPr>
          <w:rFonts w:ascii="Arial" w:hAnsi="Arial" w:cs="Arial"/>
        </w:rPr>
        <w:t>subitizing</w:t>
      </w:r>
      <w:proofErr w:type="spellEnd"/>
      <w:r w:rsidR="00EC4659" w:rsidRPr="00243AD4">
        <w:rPr>
          <w:rFonts w:ascii="Arial" w:hAnsi="Arial" w:cs="Arial"/>
        </w:rPr>
        <w:t xml:space="preserve"> (perception im</w:t>
      </w:r>
      <w:r w:rsidR="00B71208" w:rsidRPr="00243AD4">
        <w:rPr>
          <w:rFonts w:ascii="Arial" w:hAnsi="Arial" w:cs="Arial"/>
        </w:rPr>
        <w:t>médiate des petites quantités),</w:t>
      </w:r>
      <w:r w:rsidR="00EC4659" w:rsidRPr="00243AD4">
        <w:rPr>
          <w:rFonts w:ascii="Arial" w:hAnsi="Arial" w:cs="Arial"/>
        </w:rPr>
        <w:t xml:space="preserve"> l’usage de collections témoins (doigts, points du dé…</w:t>
      </w:r>
      <w:r w:rsidR="00B71208" w:rsidRPr="00243AD4">
        <w:rPr>
          <w:rFonts w:ascii="Arial" w:hAnsi="Arial" w:cs="Arial"/>
        </w:rPr>
        <w:t>) et le</w:t>
      </w:r>
      <w:r w:rsidR="00EC4659" w:rsidRPr="00243AD4">
        <w:rPr>
          <w:rFonts w:ascii="Arial" w:hAnsi="Arial" w:cs="Arial"/>
        </w:rPr>
        <w:t xml:space="preserve"> comptage/dénombrement (procédure experte)</w:t>
      </w:r>
      <w:r w:rsidR="00243AD4">
        <w:rPr>
          <w:rFonts w:ascii="Arial" w:hAnsi="Arial" w:cs="Arial"/>
        </w:rPr>
        <w:t>.</w:t>
      </w:r>
    </w:p>
    <w:p w:rsidR="00243AD4" w:rsidRPr="00243AD4" w:rsidRDefault="00243AD4" w:rsidP="00243AD4">
      <w:pPr>
        <w:pStyle w:val="Paragraphedeliste"/>
        <w:jc w:val="both"/>
        <w:rPr>
          <w:rFonts w:ascii="Arial" w:hAnsi="Arial" w:cs="Arial"/>
        </w:rPr>
      </w:pPr>
    </w:p>
    <w:p w:rsidR="00EC4659" w:rsidRPr="00243AD4" w:rsidRDefault="00EC4659" w:rsidP="00243AD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Du point de vue de </w:t>
      </w:r>
      <w:r w:rsidRPr="00243AD4">
        <w:rPr>
          <w:rFonts w:ascii="Arial" w:hAnsi="Arial" w:cs="Arial"/>
          <w:b/>
        </w:rPr>
        <w:t>l’aspect cardinal du nombre</w:t>
      </w:r>
      <w:r w:rsidRPr="00243AD4">
        <w:rPr>
          <w:rFonts w:ascii="Arial" w:hAnsi="Arial" w:cs="Arial"/>
        </w:rPr>
        <w:t xml:space="preserve"> : </w:t>
      </w:r>
    </w:p>
    <w:p w:rsidR="00EC4659" w:rsidRPr="00243AD4" w:rsidRDefault="00EC4659" w:rsidP="00243AD4">
      <w:pPr>
        <w:pStyle w:val="Paragraphedeliste"/>
        <w:numPr>
          <w:ilvl w:val="1"/>
          <w:numId w:val="1"/>
        </w:numPr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Le passage des mots-nombres </w:t>
      </w:r>
      <w:r w:rsidR="001E0222" w:rsidRPr="00243AD4">
        <w:rPr>
          <w:rFonts w:ascii="Arial" w:hAnsi="Arial" w:cs="Arial"/>
        </w:rPr>
        <w:t>à la désignation des quantités est un apprentissage long et difficile qui requiert la mise en relation entre la discrimination de la quantité et l’acquisition de la suite des nombres (</w:t>
      </w:r>
      <w:proofErr w:type="gramStart"/>
      <w:r w:rsidR="001E0222" w:rsidRPr="00243AD4">
        <w:rPr>
          <w:rFonts w:ascii="Arial" w:hAnsi="Arial" w:cs="Arial"/>
        </w:rPr>
        <w:t>stable</w:t>
      </w:r>
      <w:proofErr w:type="gramEnd"/>
      <w:r w:rsidR="001E0222" w:rsidRPr="00243AD4">
        <w:rPr>
          <w:rFonts w:ascii="Arial" w:hAnsi="Arial" w:cs="Arial"/>
        </w:rPr>
        <w:t>) ou des symboles ayant la même fonction</w:t>
      </w:r>
      <w:r w:rsidR="00DA710F">
        <w:rPr>
          <w:rFonts w:ascii="Arial" w:hAnsi="Arial" w:cs="Arial"/>
        </w:rPr>
        <w:t>.</w:t>
      </w:r>
    </w:p>
    <w:p w:rsidR="001E0222" w:rsidRPr="00243AD4" w:rsidRDefault="001E0222" w:rsidP="00243AD4">
      <w:pPr>
        <w:pStyle w:val="Paragraphedeliste"/>
        <w:numPr>
          <w:ilvl w:val="1"/>
          <w:numId w:val="1"/>
        </w:numPr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L’acquisition de la suite verbale des mots-nombres s’acquiert de 2 à 6/7 ans, </w:t>
      </w:r>
      <w:r w:rsidR="003B683D" w:rsidRPr="00243AD4">
        <w:rPr>
          <w:rFonts w:ascii="Arial" w:hAnsi="Arial" w:cs="Arial"/>
        </w:rPr>
        <w:t xml:space="preserve">selon une </w:t>
      </w:r>
      <w:r w:rsidRPr="00243AD4">
        <w:rPr>
          <w:rFonts w:ascii="Arial" w:hAnsi="Arial" w:cs="Arial"/>
        </w:rPr>
        <w:t xml:space="preserve">progression lente et difficile qui s’accélère autour de 4 ans et demi. </w:t>
      </w:r>
    </w:p>
    <w:p w:rsidR="001E0222" w:rsidRPr="00243AD4" w:rsidRDefault="001E0222" w:rsidP="00243AD4">
      <w:pPr>
        <w:pStyle w:val="Paragraphedeliste"/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>Cet</w:t>
      </w:r>
      <w:r w:rsidR="003B683D" w:rsidRPr="00243AD4">
        <w:rPr>
          <w:rFonts w:ascii="Arial" w:hAnsi="Arial" w:cs="Arial"/>
        </w:rPr>
        <w:t xml:space="preserve"> apprentissage</w:t>
      </w:r>
      <w:r w:rsidRPr="00243AD4">
        <w:rPr>
          <w:rFonts w:ascii="Arial" w:hAnsi="Arial" w:cs="Arial"/>
        </w:rPr>
        <w:t xml:space="preserve"> se manifeste par l’indépendance croissante de ces mots-nombres (chaîne insécable</w:t>
      </w:r>
      <w:r w:rsidR="003B683D" w:rsidRPr="00243AD4">
        <w:rPr>
          <w:rFonts w:ascii="Arial" w:hAnsi="Arial" w:cs="Arial"/>
        </w:rPr>
        <w:t xml:space="preserve">/ </w:t>
      </w:r>
      <w:r w:rsidRPr="00243AD4">
        <w:rPr>
          <w:rFonts w:ascii="Arial" w:hAnsi="Arial" w:cs="Arial"/>
        </w:rPr>
        <w:t>chaîne sécable : récitation à partir d’un nombre d</w:t>
      </w:r>
      <w:r w:rsidR="00B72694" w:rsidRPr="00243AD4">
        <w:rPr>
          <w:rFonts w:ascii="Arial" w:hAnsi="Arial" w:cs="Arial"/>
        </w:rPr>
        <w:t>o</w:t>
      </w:r>
      <w:r w:rsidR="003B683D" w:rsidRPr="00243AD4">
        <w:rPr>
          <w:rFonts w:ascii="Arial" w:hAnsi="Arial" w:cs="Arial"/>
        </w:rPr>
        <w:t xml:space="preserve">nné/ </w:t>
      </w:r>
      <w:r w:rsidRPr="00243AD4">
        <w:rPr>
          <w:rFonts w:ascii="Arial" w:hAnsi="Arial" w:cs="Arial"/>
        </w:rPr>
        <w:t>chaîne récitée à rebours)</w:t>
      </w:r>
      <w:r w:rsidR="00274E7F" w:rsidRPr="00243AD4">
        <w:rPr>
          <w:rFonts w:ascii="Arial" w:hAnsi="Arial" w:cs="Arial"/>
        </w:rPr>
        <w:t>.</w:t>
      </w:r>
    </w:p>
    <w:p w:rsidR="001E0222" w:rsidRPr="00243AD4" w:rsidRDefault="001E0222" w:rsidP="00243AD4">
      <w:pPr>
        <w:pStyle w:val="Paragraphedeliste"/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>L’organisation progressive de ceux-ci</w:t>
      </w:r>
      <w:r w:rsidR="00DA710F">
        <w:rPr>
          <w:rFonts w:ascii="Arial" w:hAnsi="Arial" w:cs="Arial"/>
        </w:rPr>
        <w:t xml:space="preserve"> </w:t>
      </w:r>
      <w:r w:rsidR="003B683D" w:rsidRPr="00243AD4">
        <w:rPr>
          <w:rFonts w:ascii="Arial" w:hAnsi="Arial" w:cs="Arial"/>
        </w:rPr>
        <w:t xml:space="preserve">(entre 3 et 8 ans) </w:t>
      </w:r>
      <w:r w:rsidR="00B72694" w:rsidRPr="00243AD4">
        <w:rPr>
          <w:rFonts w:ascii="Arial" w:hAnsi="Arial" w:cs="Arial"/>
        </w:rPr>
        <w:t>conditionne les activité</w:t>
      </w:r>
      <w:r w:rsidR="008C23C8" w:rsidRPr="00243AD4">
        <w:rPr>
          <w:rFonts w:ascii="Arial" w:hAnsi="Arial" w:cs="Arial"/>
        </w:rPr>
        <w:t>s</w:t>
      </w:r>
      <w:r w:rsidR="00B72694" w:rsidRPr="00243AD4">
        <w:rPr>
          <w:rFonts w:ascii="Arial" w:hAnsi="Arial" w:cs="Arial"/>
        </w:rPr>
        <w:t xml:space="preserve"> de dénombrement et les opérations simples (addition et soustraction), d’où leur importance</w:t>
      </w:r>
      <w:r w:rsidR="00DA710F">
        <w:rPr>
          <w:rFonts w:ascii="Arial" w:hAnsi="Arial" w:cs="Arial"/>
        </w:rPr>
        <w:t>.</w:t>
      </w:r>
    </w:p>
    <w:p w:rsidR="00B72694" w:rsidRPr="00DA710F" w:rsidRDefault="00B72694" w:rsidP="00243AD4">
      <w:pPr>
        <w:pStyle w:val="Paragraphedeliste"/>
        <w:numPr>
          <w:ilvl w:val="1"/>
          <w:numId w:val="1"/>
        </w:numPr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L’acquisition de la valeur cardinale est difficile et suit un ordre précis : « one </w:t>
      </w:r>
      <w:proofErr w:type="spellStart"/>
      <w:r w:rsidRPr="00243AD4">
        <w:rPr>
          <w:rFonts w:ascii="Arial" w:hAnsi="Arial" w:cs="Arial"/>
        </w:rPr>
        <w:t>knowers</w:t>
      </w:r>
      <w:proofErr w:type="spellEnd"/>
      <w:r w:rsidRPr="00243AD4">
        <w:rPr>
          <w:rFonts w:ascii="Arial" w:hAnsi="Arial" w:cs="Arial"/>
        </w:rPr>
        <w:t> » (1) vers 2 ans et demi, « </w:t>
      </w:r>
      <w:proofErr w:type="spellStart"/>
      <w:r w:rsidRPr="00243AD4">
        <w:rPr>
          <w:rFonts w:ascii="Arial" w:hAnsi="Arial" w:cs="Arial"/>
        </w:rPr>
        <w:t>twoknowers</w:t>
      </w:r>
      <w:proofErr w:type="spellEnd"/>
      <w:r w:rsidRPr="00243AD4">
        <w:rPr>
          <w:rFonts w:ascii="Arial" w:hAnsi="Arial" w:cs="Arial"/>
        </w:rPr>
        <w:t> » (1-2) vers 3 ans et de</w:t>
      </w:r>
      <w:r w:rsidR="00DA710F">
        <w:rPr>
          <w:rFonts w:ascii="Arial" w:hAnsi="Arial" w:cs="Arial"/>
        </w:rPr>
        <w:t>mi</w:t>
      </w:r>
      <w:proofErr w:type="gramStart"/>
      <w:r w:rsidR="009C602A" w:rsidRPr="00DA710F">
        <w:rPr>
          <w:rFonts w:ascii="Arial" w:hAnsi="Arial" w:cs="Arial"/>
        </w:rPr>
        <w:t>,</w:t>
      </w:r>
      <w:r w:rsidRPr="00DA710F">
        <w:rPr>
          <w:rFonts w:ascii="Arial" w:hAnsi="Arial" w:cs="Arial"/>
        </w:rPr>
        <w:t>«</w:t>
      </w:r>
      <w:proofErr w:type="gramEnd"/>
      <w:r w:rsidRPr="00DA710F">
        <w:rPr>
          <w:rFonts w:ascii="Arial" w:hAnsi="Arial" w:cs="Arial"/>
        </w:rPr>
        <w:t> </w:t>
      </w:r>
      <w:proofErr w:type="spellStart"/>
      <w:r w:rsidRPr="00DA710F">
        <w:rPr>
          <w:rFonts w:ascii="Arial" w:hAnsi="Arial" w:cs="Arial"/>
        </w:rPr>
        <w:t>threeknowers</w:t>
      </w:r>
      <w:proofErr w:type="spellEnd"/>
      <w:r w:rsidRPr="00DA710F">
        <w:rPr>
          <w:rFonts w:ascii="Arial" w:hAnsi="Arial" w:cs="Arial"/>
        </w:rPr>
        <w:t xml:space="preserve"> » </w:t>
      </w:r>
      <w:r w:rsidR="009C602A" w:rsidRPr="00DA710F">
        <w:rPr>
          <w:rFonts w:ascii="Arial" w:hAnsi="Arial" w:cs="Arial"/>
        </w:rPr>
        <w:t>vers 3 ans et demi/ 4 ans</w:t>
      </w:r>
      <w:bookmarkStart w:id="0" w:name="_GoBack"/>
      <w:bookmarkEnd w:id="0"/>
      <w:r w:rsidR="009C602A" w:rsidRPr="00DA710F">
        <w:rPr>
          <w:rFonts w:ascii="Arial" w:hAnsi="Arial" w:cs="Arial"/>
        </w:rPr>
        <w:t xml:space="preserve"> puis </w:t>
      </w:r>
      <w:r w:rsidRPr="00DA710F">
        <w:rPr>
          <w:rFonts w:ascii="Arial" w:hAnsi="Arial" w:cs="Arial"/>
        </w:rPr>
        <w:t>découverte du principe de cardinalité e</w:t>
      </w:r>
      <w:r w:rsidR="009C602A" w:rsidRPr="00DA710F">
        <w:rPr>
          <w:rFonts w:ascii="Arial" w:hAnsi="Arial" w:cs="Arial"/>
        </w:rPr>
        <w:t>t de la fonction de successeur vers 4-5 ou 6 ans</w:t>
      </w:r>
      <w:r w:rsidR="00274E7F" w:rsidRPr="00DA710F">
        <w:rPr>
          <w:rFonts w:ascii="Arial" w:hAnsi="Arial" w:cs="Arial"/>
        </w:rPr>
        <w:t>.</w:t>
      </w:r>
    </w:p>
    <w:p w:rsidR="00B72694" w:rsidRPr="00243AD4" w:rsidRDefault="00B72694" w:rsidP="00243AD4">
      <w:pPr>
        <w:pStyle w:val="Paragraphedeliste"/>
        <w:numPr>
          <w:ilvl w:val="1"/>
          <w:numId w:val="1"/>
        </w:numPr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Le dénombrement est la quantification par le comptage. Il résulte de la coordination de deux activités : une activité verbale d’énonciation et une activité motrice de pointage, auxquelles s’ajoute la </w:t>
      </w:r>
      <w:r w:rsidR="008C23C8" w:rsidRPr="00243AD4">
        <w:rPr>
          <w:rFonts w:ascii="Arial" w:hAnsi="Arial" w:cs="Arial"/>
        </w:rPr>
        <w:t>maîtrise du principe de</w:t>
      </w:r>
      <w:r w:rsidR="00DA710F">
        <w:rPr>
          <w:rFonts w:ascii="Arial" w:hAnsi="Arial" w:cs="Arial"/>
        </w:rPr>
        <w:t xml:space="preserve"> cardinalité. Pour précision, se référer aux</w:t>
      </w:r>
      <w:r w:rsidR="008C23C8" w:rsidRPr="00243AD4">
        <w:rPr>
          <w:rFonts w:ascii="Arial" w:hAnsi="Arial" w:cs="Arial"/>
        </w:rPr>
        <w:t xml:space="preserve"> 5 principes de </w:t>
      </w:r>
      <w:proofErr w:type="spellStart"/>
      <w:r w:rsidR="008C23C8" w:rsidRPr="00243AD4">
        <w:rPr>
          <w:rFonts w:ascii="Arial" w:hAnsi="Arial" w:cs="Arial"/>
        </w:rPr>
        <w:t>Gelman</w:t>
      </w:r>
      <w:proofErr w:type="spellEnd"/>
      <w:r w:rsidR="008C23C8" w:rsidRPr="00243AD4">
        <w:rPr>
          <w:rFonts w:ascii="Arial" w:hAnsi="Arial" w:cs="Arial"/>
        </w:rPr>
        <w:t xml:space="preserve"> et </w:t>
      </w:r>
      <w:proofErr w:type="spellStart"/>
      <w:r w:rsidR="008C23C8" w:rsidRPr="00243AD4">
        <w:rPr>
          <w:rFonts w:ascii="Arial" w:hAnsi="Arial" w:cs="Arial"/>
        </w:rPr>
        <w:t>Gallistel</w:t>
      </w:r>
      <w:proofErr w:type="spellEnd"/>
      <w:r w:rsidR="008C23C8" w:rsidRPr="00243AD4">
        <w:rPr>
          <w:rFonts w:ascii="Arial" w:hAnsi="Arial" w:cs="Arial"/>
        </w:rPr>
        <w:t xml:space="preserve"> (1978)</w:t>
      </w:r>
      <w:r w:rsidR="00274E7F" w:rsidRPr="00243AD4">
        <w:rPr>
          <w:rFonts w:ascii="Arial" w:hAnsi="Arial" w:cs="Arial"/>
        </w:rPr>
        <w:t>.</w:t>
      </w:r>
    </w:p>
    <w:p w:rsidR="008C23C8" w:rsidRPr="00243AD4" w:rsidRDefault="008C23C8" w:rsidP="00243AD4">
      <w:pPr>
        <w:pStyle w:val="Paragraphedeliste"/>
        <w:numPr>
          <w:ilvl w:val="1"/>
          <w:numId w:val="1"/>
        </w:numPr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  <w:b/>
        </w:rPr>
        <w:t xml:space="preserve">Les points de vigilance, d’après Rémi </w:t>
      </w:r>
      <w:proofErr w:type="spellStart"/>
      <w:r w:rsidRPr="00243AD4">
        <w:rPr>
          <w:rFonts w:ascii="Arial" w:hAnsi="Arial" w:cs="Arial"/>
          <w:b/>
        </w:rPr>
        <w:t>Brissiaud</w:t>
      </w:r>
      <w:proofErr w:type="spellEnd"/>
      <w:r w:rsidRPr="00243AD4">
        <w:rPr>
          <w:rFonts w:ascii="Arial" w:hAnsi="Arial" w:cs="Arial"/>
        </w:rPr>
        <w:t xml:space="preserve"> : </w:t>
      </w:r>
    </w:p>
    <w:p w:rsidR="008C23C8" w:rsidRPr="00243AD4" w:rsidRDefault="008C23C8" w:rsidP="00243AD4">
      <w:pPr>
        <w:pStyle w:val="Paragraphedeliste"/>
        <w:numPr>
          <w:ilvl w:val="2"/>
          <w:numId w:val="1"/>
        </w:numPr>
        <w:ind w:left="1418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>Attention</w:t>
      </w:r>
      <w:r w:rsidR="003B683D" w:rsidRPr="00243AD4">
        <w:rPr>
          <w:rFonts w:ascii="Arial" w:hAnsi="Arial" w:cs="Arial"/>
        </w:rPr>
        <w:t xml:space="preserve"> à bien privilégier le comptage/</w:t>
      </w:r>
      <w:r w:rsidRPr="00243AD4">
        <w:rPr>
          <w:rFonts w:ascii="Arial" w:hAnsi="Arial" w:cs="Arial"/>
        </w:rPr>
        <w:t>d</w:t>
      </w:r>
      <w:r w:rsidR="003B683D" w:rsidRPr="00243AD4">
        <w:rPr>
          <w:rFonts w:ascii="Arial" w:hAnsi="Arial" w:cs="Arial"/>
        </w:rPr>
        <w:t>énombrement et non le comptage/</w:t>
      </w:r>
      <w:r w:rsidRPr="00243AD4">
        <w:rPr>
          <w:rFonts w:ascii="Arial" w:hAnsi="Arial" w:cs="Arial"/>
        </w:rPr>
        <w:t>numérotage</w:t>
      </w:r>
      <w:r w:rsidR="00274E7F" w:rsidRPr="00243AD4">
        <w:rPr>
          <w:rFonts w:ascii="Arial" w:hAnsi="Arial" w:cs="Arial"/>
        </w:rPr>
        <w:t>.</w:t>
      </w:r>
    </w:p>
    <w:p w:rsidR="008C23C8" w:rsidRPr="00243AD4" w:rsidRDefault="008C23C8" w:rsidP="00243AD4">
      <w:pPr>
        <w:pStyle w:val="Paragraphedeliste"/>
        <w:numPr>
          <w:ilvl w:val="2"/>
          <w:numId w:val="1"/>
        </w:numPr>
        <w:ind w:left="1418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>Compter</w:t>
      </w:r>
      <w:r w:rsidR="003B683D" w:rsidRPr="00243AD4">
        <w:rPr>
          <w:rFonts w:ascii="Arial" w:hAnsi="Arial" w:cs="Arial"/>
        </w:rPr>
        <w:t xml:space="preserve"> trop tôt favorise le comptage/</w:t>
      </w:r>
      <w:r w:rsidRPr="00243AD4">
        <w:rPr>
          <w:rFonts w:ascii="Arial" w:hAnsi="Arial" w:cs="Arial"/>
        </w:rPr>
        <w:t>numérotage</w:t>
      </w:r>
      <w:r w:rsidR="00274E7F" w:rsidRPr="00243AD4">
        <w:rPr>
          <w:rFonts w:ascii="Arial" w:hAnsi="Arial" w:cs="Arial"/>
        </w:rPr>
        <w:t>.</w:t>
      </w:r>
    </w:p>
    <w:p w:rsidR="003B683D" w:rsidRDefault="008C23C8" w:rsidP="00243AD4">
      <w:pPr>
        <w:pStyle w:val="Paragraphedeliste"/>
        <w:numPr>
          <w:ilvl w:val="2"/>
          <w:numId w:val="1"/>
        </w:numPr>
        <w:ind w:left="1418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>Si la quantité est correctement co</w:t>
      </w:r>
      <w:r w:rsidR="003B683D" w:rsidRPr="00243AD4">
        <w:rPr>
          <w:rFonts w:ascii="Arial" w:hAnsi="Arial" w:cs="Arial"/>
        </w:rPr>
        <w:t>nstruite jusqu’à 3, le comptage/</w:t>
      </w:r>
      <w:r w:rsidRPr="00243AD4">
        <w:rPr>
          <w:rFonts w:ascii="Arial" w:hAnsi="Arial" w:cs="Arial"/>
        </w:rPr>
        <w:t>dénombrement pourra s’installer facilement (4, c’est 3 et encore 1)</w:t>
      </w:r>
      <w:r w:rsidR="00274E7F" w:rsidRPr="00243AD4">
        <w:rPr>
          <w:rFonts w:ascii="Arial" w:hAnsi="Arial" w:cs="Arial"/>
        </w:rPr>
        <w:t>.</w:t>
      </w:r>
    </w:p>
    <w:p w:rsidR="00243AD4" w:rsidRPr="00243AD4" w:rsidRDefault="00243AD4" w:rsidP="00243AD4">
      <w:pPr>
        <w:pStyle w:val="Paragraphedeliste"/>
        <w:ind w:left="1418"/>
        <w:jc w:val="both"/>
        <w:rPr>
          <w:rFonts w:ascii="Arial" w:hAnsi="Arial" w:cs="Arial"/>
        </w:rPr>
      </w:pPr>
    </w:p>
    <w:p w:rsidR="008C23C8" w:rsidRPr="00243AD4" w:rsidRDefault="008C23C8" w:rsidP="00243AD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Du point de vue de </w:t>
      </w:r>
      <w:r w:rsidRPr="00243AD4">
        <w:rPr>
          <w:rFonts w:ascii="Arial" w:hAnsi="Arial" w:cs="Arial"/>
          <w:b/>
        </w:rPr>
        <w:t>l’aspect ordinal du nombre</w:t>
      </w:r>
      <w:r w:rsidRPr="00243AD4">
        <w:rPr>
          <w:rFonts w:ascii="Arial" w:hAnsi="Arial" w:cs="Arial"/>
        </w:rPr>
        <w:t> :</w:t>
      </w:r>
    </w:p>
    <w:p w:rsidR="008C23C8" w:rsidRPr="00243AD4" w:rsidRDefault="008C23C8" w:rsidP="00243AD4">
      <w:pPr>
        <w:pStyle w:val="Paragraphedeliste"/>
        <w:numPr>
          <w:ilvl w:val="1"/>
          <w:numId w:val="1"/>
        </w:numPr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>Les situations pour le travailler sont souvent moins exploitées</w:t>
      </w:r>
      <w:r w:rsidR="003B683D" w:rsidRPr="00243AD4">
        <w:rPr>
          <w:rFonts w:ascii="Arial" w:hAnsi="Arial" w:cs="Arial"/>
        </w:rPr>
        <w:t xml:space="preserve"> et</w:t>
      </w:r>
      <w:r w:rsidRPr="00243AD4">
        <w:rPr>
          <w:rFonts w:ascii="Arial" w:hAnsi="Arial" w:cs="Arial"/>
        </w:rPr>
        <w:t xml:space="preserve"> moins riches. Il s’agit donc de s’astreindre à le prendre en compte</w:t>
      </w:r>
      <w:r w:rsidR="00570B8E" w:rsidRPr="00243AD4">
        <w:rPr>
          <w:rFonts w:ascii="Arial" w:hAnsi="Arial" w:cs="Arial"/>
        </w:rPr>
        <w:t>. Ne pas hésiter à utiliser des situations passant par le corporel</w:t>
      </w:r>
      <w:r w:rsidR="00274E7F" w:rsidRPr="00243AD4">
        <w:rPr>
          <w:rFonts w:ascii="Arial" w:hAnsi="Arial" w:cs="Arial"/>
        </w:rPr>
        <w:t>.</w:t>
      </w:r>
    </w:p>
    <w:p w:rsidR="008C23C8" w:rsidRPr="00243AD4" w:rsidRDefault="008C23C8" w:rsidP="00243AD4">
      <w:pPr>
        <w:pStyle w:val="Paragraphedeliste"/>
        <w:numPr>
          <w:ilvl w:val="1"/>
          <w:numId w:val="1"/>
        </w:numPr>
        <w:ind w:left="993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  <w:b/>
        </w:rPr>
        <w:t>Les points de vigilance :</w:t>
      </w:r>
    </w:p>
    <w:p w:rsidR="00B71208" w:rsidRPr="00243AD4" w:rsidRDefault="00570B8E" w:rsidP="00243AD4">
      <w:pPr>
        <w:pStyle w:val="Paragraphedeliste"/>
        <w:numPr>
          <w:ilvl w:val="2"/>
          <w:numId w:val="1"/>
        </w:numPr>
        <w:ind w:left="1418" w:hanging="284"/>
        <w:jc w:val="both"/>
        <w:rPr>
          <w:rFonts w:ascii="Arial" w:hAnsi="Arial" w:cs="Arial"/>
        </w:rPr>
      </w:pPr>
      <w:r w:rsidRPr="00243AD4">
        <w:rPr>
          <w:rFonts w:ascii="Arial" w:hAnsi="Arial" w:cs="Arial"/>
        </w:rPr>
        <w:t xml:space="preserve">Il faut travailler la </w:t>
      </w:r>
      <w:r w:rsidR="003B683D" w:rsidRPr="00243AD4">
        <w:rPr>
          <w:rFonts w:ascii="Arial" w:hAnsi="Arial" w:cs="Arial"/>
        </w:rPr>
        <w:t>file en tant que suite organisée</w:t>
      </w:r>
      <w:r w:rsidR="00274E7F" w:rsidRPr="00243AD4">
        <w:rPr>
          <w:rFonts w:ascii="Arial" w:hAnsi="Arial" w:cs="Arial"/>
        </w:rPr>
        <w:t>.</w:t>
      </w:r>
    </w:p>
    <w:p w:rsidR="00274E7F" w:rsidRPr="00243AD4" w:rsidRDefault="00274E7F" w:rsidP="00243AD4">
      <w:pPr>
        <w:pStyle w:val="Paragraphedeliste"/>
        <w:ind w:left="1418"/>
        <w:jc w:val="both"/>
        <w:rPr>
          <w:rFonts w:ascii="Arial" w:hAnsi="Arial" w:cs="Arial"/>
        </w:rPr>
      </w:pPr>
    </w:p>
    <w:p w:rsidR="00243AD4" w:rsidRPr="00243AD4" w:rsidRDefault="00243AD4" w:rsidP="00243AD4">
      <w:pPr>
        <w:pStyle w:val="Paragraphedeliste"/>
        <w:ind w:left="1418"/>
        <w:jc w:val="both"/>
        <w:rPr>
          <w:rFonts w:ascii="Arial" w:hAnsi="Arial" w:cs="Arial"/>
          <w:i/>
          <w:color w:val="1F497D" w:themeColor="text2"/>
        </w:rPr>
      </w:pPr>
    </w:p>
    <w:p w:rsidR="00243AD4" w:rsidRDefault="00243AD4" w:rsidP="00243AD4">
      <w:pPr>
        <w:pStyle w:val="Paragraphedeliste"/>
        <w:ind w:left="1418"/>
        <w:jc w:val="both"/>
        <w:rPr>
          <w:rFonts w:ascii="Arial" w:hAnsi="Arial" w:cs="Arial"/>
          <w:i/>
          <w:color w:val="1F497D" w:themeColor="text2"/>
        </w:rPr>
      </w:pPr>
    </w:p>
    <w:p w:rsidR="00274E7F" w:rsidRPr="00243AD4" w:rsidRDefault="00DA710F" w:rsidP="00243AD4">
      <w:pPr>
        <w:pStyle w:val="Paragraphedeliste"/>
        <w:ind w:left="1418"/>
        <w:jc w:val="both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 xml:space="preserve">                                           Article rédigé par K</w:t>
      </w:r>
      <w:r w:rsidR="00274E7F" w:rsidRPr="00243AD4">
        <w:rPr>
          <w:rFonts w:ascii="Arial" w:hAnsi="Arial" w:cs="Arial"/>
          <w:i/>
          <w:color w:val="1F497D" w:themeColor="text2"/>
        </w:rPr>
        <w:t xml:space="preserve">arine </w:t>
      </w:r>
      <w:proofErr w:type="spellStart"/>
      <w:r w:rsidR="00274E7F" w:rsidRPr="00243AD4">
        <w:rPr>
          <w:rFonts w:ascii="Arial" w:hAnsi="Arial" w:cs="Arial"/>
          <w:i/>
          <w:color w:val="1F497D" w:themeColor="text2"/>
        </w:rPr>
        <w:t>Mekherbech</w:t>
      </w:r>
      <w:proofErr w:type="spellEnd"/>
      <w:r>
        <w:rPr>
          <w:rFonts w:ascii="Arial" w:hAnsi="Arial" w:cs="Arial"/>
          <w:i/>
          <w:color w:val="1F497D" w:themeColor="text2"/>
        </w:rPr>
        <w:t xml:space="preserve"> </w:t>
      </w:r>
      <w:r w:rsidR="00243AD4">
        <w:rPr>
          <w:rFonts w:ascii="Arial" w:hAnsi="Arial" w:cs="Arial"/>
          <w:i/>
          <w:color w:val="1F497D" w:themeColor="text2"/>
        </w:rPr>
        <w:t>MF itinérante</w:t>
      </w:r>
      <w:r>
        <w:rPr>
          <w:rFonts w:ascii="Arial" w:hAnsi="Arial" w:cs="Arial"/>
          <w:i/>
          <w:color w:val="1F497D" w:themeColor="text2"/>
        </w:rPr>
        <w:t xml:space="preserve"> Provins</w:t>
      </w:r>
    </w:p>
    <w:sectPr w:rsidR="00274E7F" w:rsidRPr="00243AD4" w:rsidSect="00061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14A0"/>
    <w:multiLevelType w:val="hybridMultilevel"/>
    <w:tmpl w:val="63F04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130"/>
    <w:rsid w:val="00061130"/>
    <w:rsid w:val="001E0222"/>
    <w:rsid w:val="001E14AD"/>
    <w:rsid w:val="00243AD4"/>
    <w:rsid w:val="00274E7F"/>
    <w:rsid w:val="003551DA"/>
    <w:rsid w:val="003B683D"/>
    <w:rsid w:val="004F22E6"/>
    <w:rsid w:val="00570B8E"/>
    <w:rsid w:val="00850CEA"/>
    <w:rsid w:val="008C23C8"/>
    <w:rsid w:val="009C602A"/>
    <w:rsid w:val="00B71208"/>
    <w:rsid w:val="00B72694"/>
    <w:rsid w:val="00BD2532"/>
    <w:rsid w:val="00C56D77"/>
    <w:rsid w:val="00CB285A"/>
    <w:rsid w:val="00DA710F"/>
    <w:rsid w:val="00EC4659"/>
    <w:rsid w:val="00F6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dafpen</dc:creator>
  <cp:lastModifiedBy>Joliot Curie</cp:lastModifiedBy>
  <cp:revision>2</cp:revision>
  <cp:lastPrinted>2016-05-10T09:32:00Z</cp:lastPrinted>
  <dcterms:created xsi:type="dcterms:W3CDTF">2016-06-02T14:11:00Z</dcterms:created>
  <dcterms:modified xsi:type="dcterms:W3CDTF">2016-06-02T14:11:00Z</dcterms:modified>
</cp:coreProperties>
</file>